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6DB4252A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3E36CD">
        <w:rPr>
          <w:rFonts w:ascii="Arial" w:hAnsi="Arial" w:cs="Arial"/>
          <w:b/>
          <w:bCs/>
          <w:sz w:val="24"/>
          <w:szCs w:val="24"/>
        </w:rPr>
        <w:t>6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A777E0" w:rsidRPr="00A777E0">
        <w:rPr>
          <w:rFonts w:ascii="Arial" w:hAnsi="Arial" w:cs="Arial"/>
          <w:b/>
          <w:bCs/>
          <w:sz w:val="28"/>
          <w:szCs w:val="24"/>
        </w:rPr>
        <w:t>S2-2411438</w:t>
      </w:r>
    </w:p>
    <w:p w14:paraId="3E6B4129" w14:textId="639B4986" w:rsidR="00463675" w:rsidRPr="001F70FA" w:rsidRDefault="00A777E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 w:rsidRPr="00A777E0">
        <w:rPr>
          <w:rFonts w:ascii="Arial" w:hAnsi="Arial" w:cs="Arial"/>
          <w:b/>
          <w:bCs/>
          <w:sz w:val="24"/>
        </w:rPr>
        <w:t>Orlando, USA, 18 – 22 November 2024</w:t>
      </w:r>
      <w:bookmarkStart w:id="1" w:name="_GoBack"/>
      <w:bookmarkEnd w:id="0"/>
      <w:bookmarkEnd w:id="1"/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33127C31" w:rsidR="00463675" w:rsidRPr="00A26C17" w:rsidRDefault="00463675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C00CF2" w:rsidRPr="00A26C17">
        <w:rPr>
          <w:rFonts w:ascii="Arial" w:hAnsi="Arial" w:cs="Arial"/>
          <w:b/>
          <w:bCs/>
        </w:rPr>
        <w:t xml:space="preserve"> </w:t>
      </w:r>
      <w:r w:rsidR="002965B7" w:rsidRPr="00A26C17">
        <w:rPr>
          <w:rFonts w:ascii="Arial" w:hAnsi="Arial" w:cs="Arial"/>
          <w:b/>
          <w:bCs/>
          <w:color w:val="FF0000"/>
        </w:rPr>
        <w:t>[D</w:t>
      </w:r>
      <w:r w:rsidR="00DF7C6F" w:rsidRPr="00A26C17">
        <w:rPr>
          <w:rFonts w:ascii="Arial" w:hAnsi="Arial" w:cs="Arial"/>
          <w:b/>
          <w:bCs/>
          <w:color w:val="FF0000"/>
        </w:rPr>
        <w:t>RAFT</w:t>
      </w:r>
      <w:r w:rsidR="002965B7" w:rsidRPr="00A26C17">
        <w:rPr>
          <w:rFonts w:ascii="Arial" w:hAnsi="Arial" w:cs="Arial"/>
          <w:b/>
          <w:bCs/>
          <w:color w:val="FF0000"/>
        </w:rPr>
        <w:t>]</w:t>
      </w:r>
      <w:r w:rsidR="002965B7" w:rsidRPr="00A26C17">
        <w:rPr>
          <w:rFonts w:ascii="Arial" w:hAnsi="Arial" w:cs="Arial"/>
          <w:b/>
          <w:bCs/>
        </w:rPr>
        <w:t xml:space="preserve"> </w:t>
      </w:r>
      <w:r w:rsidR="003E36CD" w:rsidRPr="00A26C17">
        <w:rPr>
          <w:rFonts w:ascii="Arial" w:hAnsi="Arial" w:cs="Arial"/>
          <w:b/>
          <w:bCs/>
        </w:rPr>
        <w:t xml:space="preserve">LS </w:t>
      </w:r>
      <w:r w:rsidR="00A26C17" w:rsidRPr="00A26C17">
        <w:rPr>
          <w:rFonts w:ascii="Arial" w:hAnsi="Arial" w:cs="Arial"/>
          <w:b/>
          <w:bCs/>
        </w:rPr>
        <w:t xml:space="preserve">reply </w:t>
      </w:r>
      <w:r w:rsidR="003E36CD" w:rsidRPr="00A26C17">
        <w:rPr>
          <w:rFonts w:ascii="Arial" w:hAnsi="Arial" w:cs="Arial"/>
          <w:b/>
          <w:bCs/>
        </w:rPr>
        <w:t xml:space="preserve">on </w:t>
      </w:r>
      <w:r w:rsidR="00C049F9" w:rsidRPr="00C049F9">
        <w:rPr>
          <w:rFonts w:ascii="Arial" w:hAnsi="Arial" w:cs="Arial"/>
          <w:b/>
          <w:bCs/>
        </w:rPr>
        <w:t xml:space="preserve">Support of </w:t>
      </w:r>
      <w:proofErr w:type="spellStart"/>
      <w:r w:rsidR="00C049F9" w:rsidRPr="00C049F9">
        <w:rPr>
          <w:rFonts w:ascii="Arial" w:hAnsi="Arial" w:cs="Arial"/>
          <w:b/>
          <w:bCs/>
        </w:rPr>
        <w:t>XRM</w:t>
      </w:r>
      <w:proofErr w:type="spellEnd"/>
      <w:r w:rsidR="00C049F9" w:rsidRPr="00C049F9">
        <w:rPr>
          <w:rFonts w:ascii="Arial" w:hAnsi="Arial" w:cs="Arial"/>
          <w:b/>
          <w:bCs/>
        </w:rPr>
        <w:t xml:space="preserve"> services in Roaming scenarios</w:t>
      </w:r>
    </w:p>
    <w:p w14:paraId="68E86E46" w14:textId="7EE4BFB5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 xml:space="preserve">LS on Support of </w:t>
      </w:r>
      <w:proofErr w:type="spellStart"/>
      <w:r w:rsidR="00E75E28" w:rsidRPr="00E75E28">
        <w:rPr>
          <w:rFonts w:ascii="Arial" w:hAnsi="Arial" w:cs="Arial"/>
          <w:b/>
          <w:bCs/>
        </w:rPr>
        <w:t>XRM</w:t>
      </w:r>
      <w:proofErr w:type="spellEnd"/>
      <w:r w:rsidR="00E75E28" w:rsidRPr="00E75E28">
        <w:rPr>
          <w:rFonts w:ascii="Arial" w:hAnsi="Arial" w:cs="Arial"/>
          <w:b/>
          <w:bCs/>
        </w:rPr>
        <w:t xml:space="preserve"> services in Roaming scenarios</w:t>
      </w:r>
      <w:r w:rsidR="00E75E28" w:rsidRPr="00E75E28" w:rsidDel="00E75E28">
        <w:rPr>
          <w:rFonts w:ascii="Arial" w:hAnsi="Arial" w:cs="Arial"/>
          <w:b/>
          <w:bCs/>
        </w:rPr>
        <w:t xml:space="preserve"> </w:t>
      </w:r>
      <w:r w:rsidR="003E36CD" w:rsidRPr="003E36CD">
        <w:rPr>
          <w:rFonts w:ascii="Arial" w:hAnsi="Arial" w:cs="Arial"/>
          <w:b/>
          <w:bCs/>
        </w:rPr>
        <w:t>(</w:t>
      </w:r>
      <w:bookmarkStart w:id="2" w:name="_Hlk181735607"/>
      <w:r w:rsidR="00C049F9" w:rsidRPr="00C049F9">
        <w:rPr>
          <w:rFonts w:ascii="Arial" w:hAnsi="Arial" w:cs="Arial"/>
          <w:b/>
          <w:bCs/>
        </w:rPr>
        <w:t>C4-244534</w:t>
      </w:r>
      <w:r w:rsidR="003E36CD" w:rsidRPr="003E36CD">
        <w:rPr>
          <w:rFonts w:ascii="Arial" w:hAnsi="Arial" w:cs="Arial"/>
          <w:b/>
          <w:bCs/>
        </w:rPr>
        <w:t>/</w:t>
      </w:r>
      <w:r w:rsidR="00C049F9" w:rsidRPr="00C049F9">
        <w:rPr>
          <w:rFonts w:ascii="Arial" w:hAnsi="Arial" w:cs="Arial"/>
          <w:b/>
          <w:bCs/>
        </w:rPr>
        <w:t>S2-2411295</w:t>
      </w:r>
      <w:bookmarkEnd w:id="2"/>
      <w:r w:rsidR="003E36CD" w:rsidRPr="003E36CD">
        <w:rPr>
          <w:rFonts w:ascii="Arial" w:hAnsi="Arial" w:cs="Arial"/>
          <w:b/>
          <w:bCs/>
        </w:rPr>
        <w:t>)</w:t>
      </w:r>
    </w:p>
    <w:p w14:paraId="37DB6A0B" w14:textId="698F327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Rel-19</w:t>
      </w:r>
    </w:p>
    <w:p w14:paraId="0919684E" w14:textId="554CA2F6" w:rsidR="00A26C17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C049F9" w:rsidRPr="00C049F9">
        <w:rPr>
          <w:rFonts w:ascii="Arial" w:hAnsi="Arial" w:cs="Arial"/>
          <w:b/>
          <w:bCs/>
        </w:rPr>
        <w:t>XRM_Ph2</w:t>
      </w:r>
    </w:p>
    <w:p w14:paraId="76055165" w14:textId="77777777" w:rsidR="00984470" w:rsidRDefault="00984470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</w:p>
    <w:p w14:paraId="0229FF12" w14:textId="4B722BC0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2EBFB1BC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>CT4</w:t>
      </w:r>
    </w:p>
    <w:p w14:paraId="2ADB1499" w14:textId="54657796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>CT1, CT3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Pr="001F70FA">
        <w:rPr>
          <w:bCs/>
          <w:lang w:eastAsia="zh-CN"/>
        </w:rPr>
        <w:t>Xiaowan Ke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77777777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Pr="001F70FA">
        <w:rPr>
          <w:bCs/>
          <w:lang w:val="en-US"/>
        </w:rPr>
        <w:t>xiaowan</w:t>
      </w:r>
      <w:proofErr w:type="spellEnd"/>
      <w:r w:rsidRPr="001F70FA">
        <w:rPr>
          <w:bCs/>
          <w:lang w:val="en-US"/>
        </w:rPr>
        <w:t>(dot)</w:t>
      </w:r>
      <w:proofErr w:type="spellStart"/>
      <w:r w:rsidRPr="001F70FA">
        <w:rPr>
          <w:bCs/>
          <w:lang w:val="en-US"/>
        </w:rPr>
        <w:t>ke</w:t>
      </w:r>
      <w:proofErr w:type="spellEnd"/>
      <w:r w:rsidRPr="001F70FA">
        <w:rPr>
          <w:bCs/>
          <w:lang w:val="en-US"/>
        </w:rPr>
        <w:t>(at)vivo(dot)com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4CC918D1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4A56AF">
        <w:rPr>
          <w:rFonts w:ascii="Arial" w:hAnsi="Arial" w:cs="Arial"/>
          <w:b/>
        </w:rPr>
        <w:t>23.501 CR XXXX</w:t>
      </w:r>
      <w:r w:rsidR="00A26C17">
        <w:rPr>
          <w:rFonts w:ascii="Arial" w:hAnsi="Arial" w:cs="Arial"/>
          <w:b/>
        </w:rPr>
        <w:t>, 23.502 CR XXXX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ED2C9C2" w14:textId="77345653" w:rsidR="0056574E" w:rsidRDefault="00D74BAA" w:rsidP="00A46486">
      <w:pPr>
        <w:ind w:left="54"/>
        <w:rPr>
          <w:rFonts w:ascii="Arial" w:eastAsia="等线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3E36CD">
        <w:rPr>
          <w:rFonts w:ascii="Arial" w:hAnsi="Arial" w:cs="Arial"/>
          <w:bCs/>
          <w:lang w:eastAsia="zh-CN"/>
        </w:rPr>
        <w:t xml:space="preserve">thanks the </w:t>
      </w:r>
      <w:r w:rsidR="003E36CD" w:rsidRPr="00C049F9">
        <w:rPr>
          <w:rFonts w:ascii="Arial" w:eastAsia="等线" w:hAnsi="Arial" w:cs="Arial"/>
          <w:bCs/>
          <w:lang w:eastAsia="zh-CN"/>
        </w:rPr>
        <w:t>LS (</w:t>
      </w:r>
      <w:r w:rsidR="00C049F9" w:rsidRPr="00C049F9">
        <w:rPr>
          <w:rFonts w:ascii="Arial" w:eastAsia="等线" w:hAnsi="Arial" w:cs="Arial"/>
          <w:bCs/>
          <w:lang w:eastAsia="zh-CN"/>
        </w:rPr>
        <w:t>C4-244534R2-2409226/S2-2411295S2-2411297</w:t>
      </w:r>
      <w:r w:rsidR="003E36CD" w:rsidRPr="00C049F9">
        <w:rPr>
          <w:rFonts w:ascii="Arial" w:eastAsia="等线" w:hAnsi="Arial" w:cs="Arial"/>
          <w:bCs/>
          <w:lang w:eastAsia="zh-CN"/>
        </w:rPr>
        <w:t xml:space="preserve">) on </w:t>
      </w:r>
      <w:r w:rsidR="00C049F9" w:rsidRPr="00C049F9">
        <w:rPr>
          <w:rFonts w:ascii="Arial" w:eastAsia="等线" w:hAnsi="Arial" w:cs="Arial"/>
          <w:bCs/>
          <w:lang w:eastAsia="zh-CN"/>
        </w:rPr>
        <w:t xml:space="preserve">Support of </w:t>
      </w:r>
      <w:proofErr w:type="spellStart"/>
      <w:r w:rsidR="00C049F9" w:rsidRPr="00C049F9">
        <w:rPr>
          <w:rFonts w:ascii="Arial" w:eastAsia="等线" w:hAnsi="Arial" w:cs="Arial"/>
          <w:bCs/>
          <w:lang w:eastAsia="zh-CN"/>
        </w:rPr>
        <w:t>XRM</w:t>
      </w:r>
      <w:proofErr w:type="spellEnd"/>
      <w:r w:rsidR="00C049F9" w:rsidRPr="00C049F9">
        <w:rPr>
          <w:rFonts w:ascii="Arial" w:eastAsia="等线" w:hAnsi="Arial" w:cs="Arial"/>
          <w:bCs/>
          <w:lang w:eastAsia="zh-CN"/>
        </w:rPr>
        <w:t xml:space="preserve"> services in Roaming scenarios</w:t>
      </w:r>
      <w:r w:rsidR="00C049F9">
        <w:rPr>
          <w:rFonts w:ascii="Arial" w:eastAsia="等线" w:hAnsi="Arial" w:cs="Arial"/>
          <w:bCs/>
          <w:lang w:eastAsia="zh-CN"/>
        </w:rPr>
        <w:t>. SA2</w:t>
      </w:r>
      <w:r w:rsidR="00A26C17" w:rsidRPr="00C049F9">
        <w:rPr>
          <w:rFonts w:ascii="Arial" w:eastAsia="等线" w:hAnsi="Arial" w:cs="Arial"/>
          <w:bCs/>
          <w:lang w:eastAsia="zh-CN"/>
        </w:rPr>
        <w:t xml:space="preserve"> </w:t>
      </w:r>
      <w:r w:rsidR="00C00CF2" w:rsidRPr="00C049F9">
        <w:rPr>
          <w:rFonts w:ascii="Arial" w:eastAsia="等线" w:hAnsi="Arial" w:cs="Arial"/>
          <w:bCs/>
          <w:lang w:eastAsia="zh-CN"/>
        </w:rPr>
        <w:t>would like</w:t>
      </w:r>
      <w:r w:rsidR="00C049F9" w:rsidRPr="00C049F9">
        <w:rPr>
          <w:rFonts w:ascii="Arial" w:eastAsia="等线" w:hAnsi="Arial" w:cs="Arial"/>
          <w:bCs/>
          <w:lang w:eastAsia="zh-CN"/>
        </w:rPr>
        <w:t xml:space="preserve"> clarify SA2 haven’t discussed roaming scenario for </w:t>
      </w:r>
      <w:proofErr w:type="spellStart"/>
      <w:r w:rsidR="00C049F9" w:rsidRPr="00C049F9">
        <w:rPr>
          <w:rFonts w:ascii="Arial" w:eastAsia="等线" w:hAnsi="Arial" w:cs="Arial"/>
          <w:bCs/>
          <w:lang w:eastAsia="zh-CN"/>
        </w:rPr>
        <w:t>XRM</w:t>
      </w:r>
      <w:proofErr w:type="spellEnd"/>
      <w:r w:rsidR="00C049F9" w:rsidRPr="00C049F9">
        <w:rPr>
          <w:rFonts w:ascii="Arial" w:eastAsia="等线" w:hAnsi="Arial" w:cs="Arial"/>
          <w:bCs/>
          <w:lang w:eastAsia="zh-CN"/>
        </w:rPr>
        <w:t xml:space="preserve"> services and has agreed </w:t>
      </w:r>
      <w:r w:rsidR="00C049F9">
        <w:rPr>
          <w:rFonts w:ascii="Arial" w:eastAsia="等线" w:hAnsi="Arial" w:cs="Arial"/>
          <w:bCs/>
          <w:lang w:eastAsia="zh-CN"/>
        </w:rPr>
        <w:t xml:space="preserve">the following </w:t>
      </w:r>
      <w:proofErr w:type="spellStart"/>
      <w:r w:rsidR="00C049F9">
        <w:rPr>
          <w:rFonts w:ascii="Arial" w:eastAsia="等线" w:hAnsi="Arial" w:cs="Arial"/>
          <w:bCs/>
          <w:lang w:eastAsia="zh-CN"/>
        </w:rPr>
        <w:t>XRM</w:t>
      </w:r>
      <w:proofErr w:type="spellEnd"/>
      <w:r w:rsidR="00C049F9">
        <w:rPr>
          <w:rFonts w:ascii="Arial" w:eastAsia="等线" w:hAnsi="Arial" w:cs="Arial"/>
          <w:bCs/>
          <w:lang w:eastAsia="zh-CN"/>
        </w:rPr>
        <w:t xml:space="preserve"> features are not applied to </w:t>
      </w:r>
      <w:r w:rsidR="00C049F9" w:rsidRPr="00C049F9">
        <w:rPr>
          <w:rFonts w:ascii="Arial" w:eastAsia="等线" w:hAnsi="Arial" w:cs="Arial"/>
          <w:bCs/>
          <w:lang w:eastAsia="zh-CN"/>
        </w:rPr>
        <w:t>home routed case.</w:t>
      </w:r>
    </w:p>
    <w:p w14:paraId="46770595" w14:textId="59AB3BF5" w:rsidR="00C049F9" w:rsidRDefault="00C049F9" w:rsidP="00C049F9">
      <w:pPr>
        <w:ind w:left="54" w:firstLineChars="200" w:firstLine="400"/>
        <w:rPr>
          <w:rFonts w:ascii="Arial" w:hAnsi="Arial"/>
        </w:rPr>
      </w:pPr>
      <w:r>
        <w:rPr>
          <w:rFonts w:ascii="Arial" w:hAnsi="Arial"/>
        </w:rPr>
        <w:t xml:space="preserve">-  </w:t>
      </w:r>
      <w:proofErr w:type="spellStart"/>
      <w:r>
        <w:rPr>
          <w:rFonts w:ascii="Arial" w:hAnsi="Arial"/>
        </w:rPr>
        <w:t>PDU</w:t>
      </w:r>
      <w:proofErr w:type="spellEnd"/>
      <w:r>
        <w:rPr>
          <w:rFonts w:ascii="Arial" w:hAnsi="Arial"/>
        </w:rPr>
        <w:t xml:space="preserve"> set based handling</w:t>
      </w:r>
    </w:p>
    <w:p w14:paraId="305DCF1F" w14:textId="77777777" w:rsidR="00C049F9" w:rsidRDefault="00C049F9" w:rsidP="00C049F9">
      <w:pPr>
        <w:ind w:left="54" w:firstLineChars="200" w:firstLine="400"/>
        <w:rPr>
          <w:rFonts w:ascii="Arial" w:hAnsi="Arial"/>
        </w:rPr>
      </w:pPr>
      <w:r>
        <w:rPr>
          <w:rFonts w:ascii="Arial" w:hAnsi="Arial"/>
        </w:rPr>
        <w:t xml:space="preserve">-  </w:t>
      </w:r>
      <w:r w:rsidRPr="002B09D8">
        <w:rPr>
          <w:rFonts w:ascii="Arial" w:hAnsi="Arial"/>
        </w:rPr>
        <w:t xml:space="preserve">ECN marking for L4S </w:t>
      </w:r>
    </w:p>
    <w:p w14:paraId="1807F9C1" w14:textId="0BBB33A6" w:rsidR="00C049F9" w:rsidRDefault="00C049F9" w:rsidP="00C049F9">
      <w:pPr>
        <w:ind w:left="54" w:firstLineChars="200" w:firstLine="400"/>
        <w:rPr>
          <w:rFonts w:ascii="Arial" w:hAnsi="Arial" w:cs="Arial"/>
          <w:bCs/>
          <w:lang w:eastAsia="zh-CN"/>
        </w:rPr>
      </w:pPr>
      <w:r>
        <w:rPr>
          <w:rFonts w:ascii="Arial" w:hAnsi="Arial"/>
        </w:rPr>
        <w:t xml:space="preserve">-  </w:t>
      </w:r>
      <w:r w:rsidRPr="002B09D8">
        <w:rPr>
          <w:rFonts w:ascii="Arial" w:hAnsi="Arial"/>
        </w:rPr>
        <w:t>Exposure of congestion information</w:t>
      </w:r>
      <w:r>
        <w:rPr>
          <w:rFonts w:ascii="Arial" w:hAnsi="Arial"/>
        </w:rPr>
        <w:t>,</w:t>
      </w:r>
    </w:p>
    <w:p w14:paraId="3747D600" w14:textId="40B949CD" w:rsidR="00C049F9" w:rsidRPr="00475C5B" w:rsidRDefault="00C049F9" w:rsidP="00A46486">
      <w:pPr>
        <w:ind w:left="54"/>
        <w:rPr>
          <w:rFonts w:ascii="Arial" w:hAnsi="Arial" w:cs="Arial"/>
          <w:lang w:eastAsia="zh-CN"/>
        </w:rPr>
      </w:pPr>
      <w:r w:rsidRPr="00C049F9">
        <w:rPr>
          <w:rFonts w:ascii="Arial" w:hAnsi="Arial" w:cs="Arial"/>
          <w:bCs/>
          <w:color w:val="FF0000"/>
          <w:highlight w:val="yellow"/>
          <w:lang w:eastAsia="zh-CN"/>
        </w:rPr>
        <w:t>[whether</w:t>
      </w:r>
      <w:r>
        <w:rPr>
          <w:rFonts w:ascii="Arial" w:hAnsi="Arial" w:cs="Arial"/>
          <w:bCs/>
          <w:color w:val="FF0000"/>
          <w:highlight w:val="yellow"/>
          <w:lang w:eastAsia="zh-CN"/>
        </w:rPr>
        <w:t xml:space="preserve"> the above can be</w:t>
      </w:r>
      <w:r w:rsidRPr="00C049F9">
        <w:rPr>
          <w:rFonts w:ascii="Arial" w:hAnsi="Arial" w:cs="Arial"/>
          <w:bCs/>
          <w:color w:val="FF0000"/>
          <w:highlight w:val="yellow"/>
          <w:lang w:eastAsia="zh-CN"/>
        </w:rPr>
        <w:t xml:space="preserve"> applied to local breakout case is TBD, pending to discussion]</w:t>
      </w:r>
    </w:p>
    <w:p w14:paraId="5A6B1E85" w14:textId="77777777" w:rsidR="00A26C17" w:rsidRDefault="00A26C17">
      <w:pPr>
        <w:spacing w:after="120"/>
        <w:rPr>
          <w:rFonts w:ascii="Arial" w:hAnsi="Arial" w:cs="Arial"/>
          <w:b/>
        </w:rPr>
      </w:pPr>
    </w:p>
    <w:p w14:paraId="7FF8C93A" w14:textId="447BBF6A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4875F02E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T</w:t>
      </w:r>
      <w:r w:rsidR="00C049F9">
        <w:rPr>
          <w:rFonts w:ascii="Arial" w:hAnsi="Arial" w:cs="Arial"/>
          <w:b/>
        </w:rPr>
        <w:t>4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13A203C4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>SA2 kindly asks</w:t>
      </w:r>
      <w:r w:rsidR="00C049F9">
        <w:rPr>
          <w:rFonts w:ascii="Arial" w:hAnsi="Arial" w:cs="Arial"/>
        </w:rPr>
        <w:t xml:space="preserve"> </w:t>
      </w:r>
      <w:r w:rsidR="003E36CD" w:rsidRPr="003E36CD">
        <w:rPr>
          <w:rFonts w:ascii="Arial" w:hAnsi="Arial" w:cs="Arial"/>
        </w:rPr>
        <w:t>CT</w:t>
      </w:r>
      <w:r w:rsidR="00C049F9">
        <w:rPr>
          <w:rFonts w:ascii="Arial" w:hAnsi="Arial" w:cs="Arial"/>
        </w:rPr>
        <w:t>4</w:t>
      </w:r>
      <w:r w:rsidR="00475C5B" w:rsidRPr="00475C5B">
        <w:rPr>
          <w:rFonts w:ascii="Arial" w:hAnsi="Arial" w:cs="Arial"/>
        </w:rPr>
        <w:t xml:space="preserve"> to </w:t>
      </w:r>
      <w:r w:rsidR="003E36CD">
        <w:rPr>
          <w:rFonts w:ascii="Arial" w:hAnsi="Arial" w:cs="Arial"/>
        </w:rPr>
        <w:t xml:space="preserve">take the </w:t>
      </w:r>
      <w:r w:rsidR="007672AB">
        <w:rPr>
          <w:rFonts w:ascii="Arial" w:hAnsi="Arial" w:cs="Arial"/>
        </w:rPr>
        <w:t>above information</w:t>
      </w:r>
      <w:r w:rsidR="003E36CD">
        <w:rPr>
          <w:rFonts w:ascii="Arial" w:hAnsi="Arial" w:cs="Arial"/>
        </w:rPr>
        <w:t xml:space="preserve"> into account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683E9425" w14:textId="77777777" w:rsidR="002B4DF9" w:rsidRPr="002B4DF9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3" w:name="OLE_LINK53"/>
      <w:bookmarkStart w:id="4" w:name="OLE_LINK54"/>
      <w:bookmarkStart w:id="5" w:name="OLE_LINK55"/>
      <w:bookmarkStart w:id="6" w:name="OLE_LINK56"/>
      <w:r w:rsidRPr="002B4DF9">
        <w:rPr>
          <w:rFonts w:ascii="Arial" w:hAnsi="Arial" w:cs="Arial"/>
        </w:rPr>
        <w:t>SA2#166AH-e:</w:t>
      </w:r>
      <w:r w:rsidRPr="002B4DF9">
        <w:rPr>
          <w:rFonts w:ascii="Arial" w:hAnsi="Arial" w:cs="Arial"/>
        </w:rPr>
        <w:tab/>
        <w:t>20 - 24 January, 2025</w:t>
      </w:r>
      <w:r w:rsidRPr="002B4DF9">
        <w:rPr>
          <w:rFonts w:ascii="Arial" w:hAnsi="Arial" w:cs="Arial"/>
        </w:rPr>
        <w:tab/>
        <w:t>Electronic meeting</w:t>
      </w:r>
    </w:p>
    <w:p w14:paraId="7E06A037" w14:textId="7713D7A0" w:rsidR="00FC2901" w:rsidRPr="001F70FA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B4DF9">
        <w:rPr>
          <w:rFonts w:ascii="Arial" w:hAnsi="Arial" w:cs="Arial"/>
        </w:rPr>
        <w:t>SA2#167:</w:t>
      </w:r>
      <w:r w:rsidRPr="002B4DF9">
        <w:rPr>
          <w:rFonts w:ascii="Arial" w:hAnsi="Arial" w:cs="Arial"/>
        </w:rPr>
        <w:tab/>
        <w:t>17 - 21 February, 2025</w:t>
      </w:r>
      <w:r w:rsidRPr="002B4DF9">
        <w:rPr>
          <w:rFonts w:ascii="Arial" w:hAnsi="Arial" w:cs="Arial"/>
        </w:rPr>
        <w:tab/>
        <w:t>Athens, Greece</w:t>
      </w:r>
      <w:bookmarkEnd w:id="3"/>
      <w:bookmarkEnd w:id="4"/>
      <w:bookmarkEnd w:id="5"/>
      <w:bookmarkEnd w:id="6"/>
    </w:p>
    <w:sectPr w:rsidR="00FC2901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4228E" w14:textId="77777777" w:rsidR="00191DE0" w:rsidRDefault="00191DE0">
      <w:r>
        <w:separator/>
      </w:r>
    </w:p>
  </w:endnote>
  <w:endnote w:type="continuationSeparator" w:id="0">
    <w:p w14:paraId="0E991BB4" w14:textId="77777777" w:rsidR="00191DE0" w:rsidRDefault="0019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AA28D" w14:textId="77777777" w:rsidR="00191DE0" w:rsidRDefault="00191DE0">
      <w:r>
        <w:separator/>
      </w:r>
    </w:p>
  </w:footnote>
  <w:footnote w:type="continuationSeparator" w:id="0">
    <w:p w14:paraId="74DA1A09" w14:textId="77777777" w:rsidR="00191DE0" w:rsidRDefault="00191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14"/>
  </w:num>
  <w:num w:numId="2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1DE0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7437"/>
    <w:rsid w:val="00257CEE"/>
    <w:rsid w:val="00262C21"/>
    <w:rsid w:val="00264421"/>
    <w:rsid w:val="002656B5"/>
    <w:rsid w:val="002671A1"/>
    <w:rsid w:val="00270A2D"/>
    <w:rsid w:val="0027365F"/>
    <w:rsid w:val="002748BE"/>
    <w:rsid w:val="002800AE"/>
    <w:rsid w:val="00283E18"/>
    <w:rsid w:val="0028694A"/>
    <w:rsid w:val="00294AF7"/>
    <w:rsid w:val="0029545A"/>
    <w:rsid w:val="002965B7"/>
    <w:rsid w:val="002A72B6"/>
    <w:rsid w:val="002B3088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24D3"/>
    <w:rsid w:val="00343BBE"/>
    <w:rsid w:val="00344778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36CD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93E"/>
    <w:rsid w:val="004727C2"/>
    <w:rsid w:val="00474114"/>
    <w:rsid w:val="00475C5B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019D"/>
    <w:rsid w:val="005E3010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4470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6C17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777E0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C098A"/>
    <w:rsid w:val="00BC18A5"/>
    <w:rsid w:val="00BD0A09"/>
    <w:rsid w:val="00BD4A4B"/>
    <w:rsid w:val="00BD5AB1"/>
    <w:rsid w:val="00BD7D4B"/>
    <w:rsid w:val="00BE3B79"/>
    <w:rsid w:val="00BE4C1C"/>
    <w:rsid w:val="00BE7C64"/>
    <w:rsid w:val="00BF044C"/>
    <w:rsid w:val="00BF2CA6"/>
    <w:rsid w:val="00BF7D3A"/>
    <w:rsid w:val="00C0042A"/>
    <w:rsid w:val="00C00CF2"/>
    <w:rsid w:val="00C01728"/>
    <w:rsid w:val="00C030B7"/>
    <w:rsid w:val="00C049F9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4ADF"/>
    <w:rsid w:val="00CE726E"/>
    <w:rsid w:val="00D003A2"/>
    <w:rsid w:val="00D031DE"/>
    <w:rsid w:val="00D1150D"/>
    <w:rsid w:val="00D12D7D"/>
    <w:rsid w:val="00D24C2E"/>
    <w:rsid w:val="00D24EB9"/>
    <w:rsid w:val="00D326E0"/>
    <w:rsid w:val="00D344DB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75E28"/>
    <w:rsid w:val="00E8343E"/>
    <w:rsid w:val="00E844CE"/>
    <w:rsid w:val="00E87510"/>
    <w:rsid w:val="00E9207E"/>
    <w:rsid w:val="00E9373D"/>
    <w:rsid w:val="00E94426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 for N3</vt:lpstr>
      <vt:lpstr>Contact Person:	</vt:lpstr>
    </vt:vector>
  </TitlesOfParts>
  <Company>ETSI Sophia Antipolis</Company>
  <LinksUpToDate>false</LinksUpToDate>
  <CharactersWithSpaces>1266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5</cp:revision>
  <cp:lastPrinted>2002-04-23T08:10:00Z</cp:lastPrinted>
  <dcterms:created xsi:type="dcterms:W3CDTF">2024-11-05T13:39:00Z</dcterms:created>
  <dcterms:modified xsi:type="dcterms:W3CDTF">2024-11-08T14:11:00Z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